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21 octobre 2026</w:t>
      </w:r>
    </w:p>
    <w:p>
      <w:pPr>
        <w:spacing w:after="0"/>
      </w:pPr>
      <w:r>
        <w:rPr>
          <w:b w:val="false"/>
          <w:bCs w:val="false"/>
        </w:rPr>
        <w:t xml:space="preserve"/>
      </w:r>
    </w:p>
    <w:p>
      <w:pPr>
        <w:spacing w:after="60"/>
      </w:pPr>
      <w:r>
        <w:rPr>
          <w:b/>
          <w:bCs/>
        </w:rPr>
        <w:t xml:space="preserve">Objet : Candidature au poste de responsable communication, protocoles et échanges internationaux</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Cette offre associe communication institutionnelle, coordination de projets et dimension internationale. Ce sont des axes que j'ai pu développer dans mes différentes expériences en presse et en médiation.</w:t>
      </w:r>
    </w:p>
    <w:p>
      <w:pPr>
        <w:spacing w:after="0"/>
      </w:pPr>
      <w:r>
        <w:rPr>
          <w:b w:val="false"/>
          <w:bCs w:val="false"/>
        </w:rPr>
        <w:t xml:space="preserve"/>
      </w:r>
    </w:p>
    <w:p>
      <w:pPr>
        <w:spacing w:after="60"/>
      </w:pPr>
      <w:r>
        <w:rPr>
          <w:b w:val="false"/>
          <w:bCs w:val="false"/>
        </w:rPr>
        <w:t xml:space="preserve">Chez La Voix du Nord, je gère et anime des comptes de réseaux sociaux et j'assure la sélection et la valorisation du courrier des lecteurs, ce qui suppose un travail régulier de relecture et de suivi des publications. Chez GEO.fr, j'ai occupé des fonctions de relecture, réécriture et édition web, avec une animation éditoriale tournée vers des publics larges. Chez Jeune Afrique, j'ai coordonné et accompagné une équipe de rédaction multiculturelle et internationale, en pilotant une stratégie éditoriale sur des enjeux de géopolitique. Mes missions de pige en Amérique latine m'ont aussi amenée à travailler en anglais et en espagnol, deux langues que je maîtrise respectivement à un niveau courant et bilingue, dans des contextes interculturels variés. Cette expérience me donne des repères utiles pour des échanges internationaux et pour la coordination avec des interlocuteurs divers, y compris des prestataires.</w:t>
      </w:r>
    </w:p>
    <w:p>
      <w:pPr>
        <w:spacing w:after="0"/>
      </w:pPr>
      <w:r>
        <w:rPr>
          <w:b w:val="false"/>
          <w:bCs w:val="false"/>
        </w:rPr>
        <w:t xml:space="preserve"/>
      </w:r>
    </w:p>
    <w:p>
      <w:pPr>
        <w:spacing w:after="60"/>
      </w:pPr>
      <w:r>
        <w:rPr>
          <w:b w:val="false"/>
          <w:bCs w:val="false"/>
        </w:rPr>
        <w:t xml:space="preserve">Je suis disponible pour échanger sur ce poste et sur la manière dont ces expériences peuvent s'articuler avec les missions du service communication de la mairie de Halluin.</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2026-10-28T04:55:28.415Z</dcterms:created>
  <dcterms:modified xsi:type="dcterms:W3CDTF">2026-10-28T04:55:28.415Z</dcterms:modified>
</cp:coreProperties>
</file>

<file path=docProps/custom.xml><?xml version="1.0" encoding="utf-8"?>
<Properties xmlns="http://schemas.openxmlformats.org/officeDocument/2006/custom-properties" xmlns:vt="http://schemas.openxmlformats.org/officeDocument/2006/docPropsVTypes"/>
</file>