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19 octobre 2026</w:t>
      </w:r>
    </w:p>
    <w:p>
      <w:pPr>
        <w:spacing w:after="0"/>
      </w:pPr>
      <w:r>
        <w:rPr>
          <w:b w:val="false"/>
          <w:bCs w:val="false"/>
        </w:rPr>
        <w:t xml:space="preserve"/>
      </w:r>
    </w:p>
    <w:p>
      <w:pPr>
        <w:spacing w:after="60"/>
      </w:pPr>
      <w:r>
        <w:rPr>
          <w:b/>
          <w:bCs/>
        </w:rPr>
        <w:t xml:space="preserve">Objet : Candidature au poste de chargée de communication, Mairie de Lille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Le poste de chargé de communication à la DICOM de la ville de Lille porte sur l'accompagnement des services dans leurs besoins en communication, de la définition des messages jusqu'à l'activation des outils print et numérique. Ce travail transversal, au contact de nombreux métiers et partenaires, correspond directement à mon parcours récent.</w:t>
      </w:r>
    </w:p>
    <w:p>
      <w:pPr>
        <w:spacing w:after="0"/>
      </w:pPr>
      <w:r>
        <w:rPr>
          <w:b w:val="false"/>
          <w:bCs w:val="false"/>
        </w:rPr>
        <w:t xml:space="preserve"/>
      </w:r>
    </w:p>
    <w:p>
      <w:pPr>
        <w:spacing w:after="60"/>
      </w:pPr>
      <w:r>
        <w:rPr>
          <w:b w:val="false"/>
          <w:bCs w:val="false"/>
        </w:rPr>
        <w:t xml:space="preserve">Depuis 2025, à La Voix du Nord à Lille, je gère et anime des comptes de réseaux sociaux, je modère et valorise le courrier des lecteurs et la parole citoyenne, et j'entretiens le lien avec différents publics. Avant cela, chez GEO.fr, j'ai rédigé des articles, des interviews et des contenus SEO, mené un travail de relecture et d'édition web, et assuré une animation éditoriale pour de larges publics non spécialistes. Chez Jeune Afrique, j'ai développé et piloté une stratégie éditoriale, coordonné une équipe de rédaction internationale et optimisé des contenus pour la mise en ligne. Ces expériences m'ont donné une pratique concrète de la coordination de projets éditoriaux, du pilotage multi-acteurs et de la communication numérique, sur des supports et des publics variés.</w:t>
      </w:r>
    </w:p>
    <w:p>
      <w:pPr>
        <w:spacing w:after="0"/>
      </w:pPr>
      <w:r>
        <w:rPr>
          <w:b w:val="false"/>
          <w:bCs w:val="false"/>
        </w:rPr>
        <w:t xml:space="preserve"/>
      </w:r>
    </w:p>
    <w:p>
      <w:pPr>
        <w:spacing w:after="60"/>
      </w:pPr>
      <w:r>
        <w:rPr>
          <w:b w:val="false"/>
          <w:bCs w:val="false"/>
        </w:rPr>
        <w:t xml:space="preserve">Je suis disponible pour un échange afin de détailler ces expériences et la manière dont elles peuvent s'appliquer aux missions de la DICOM.</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2026-10-29T07:24:49.725Z</dcterms:created>
  <dcterms:modified xsi:type="dcterms:W3CDTF">2026-10-29T07:24:49.725Z</dcterms:modified>
</cp:coreProperties>
</file>

<file path=docProps/custom.xml><?xml version="1.0" encoding="utf-8"?>
<Properties xmlns="http://schemas.openxmlformats.org/officeDocument/2006/custom-properties" xmlns:vt="http://schemas.openxmlformats.org/officeDocument/2006/docPropsVTypes"/>
</file>