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Fonction publique Territoriale</w:t>
      </w:r>
    </w:p>
    <w:p>
      <w:pPr>
        <w:spacing w:after="0"/>
      </w:pPr>
      <w:r>
        <w:rPr>
          <w:b w:val="false"/>
          <w:bCs w:val="false"/>
        </w:rPr>
        <w:t xml:space="preserve"/>
      </w:r>
    </w:p>
    <w:p>
      <w:pPr>
        <w:spacing w:after="60"/>
      </w:pPr>
      <w:r>
        <w:rPr>
          <w:b w:val="false"/>
          <w:bCs w:val="false"/>
        </w:rPr>
        <w:t xml:space="preserve">Lille, le 30 septembre 2026</w:t>
      </w:r>
    </w:p>
    <w:p>
      <w:pPr>
        <w:spacing w:after="0"/>
      </w:pPr>
      <w:r>
        <w:rPr>
          <w:b w:val="false"/>
          <w:bCs w:val="false"/>
        </w:rPr>
        <w:t xml:space="preserve"/>
      </w:r>
    </w:p>
    <w:p>
      <w:pPr>
        <w:spacing w:after="60"/>
      </w:pPr>
      <w:r>
        <w:rPr>
          <w:b/>
          <w:bCs/>
        </w:rPr>
        <w:t xml:space="preserve">Objet : Candidature au poste de chargée de communication</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Villeneuve-d'Ascq met en avant une identité de ville verte, innovante et métropolitaine, avec un ancrage territorial fort. C'est cette dimension de proximité avec les publics et le territoire qui m'intéresse dans ce poste de chargée de communication.</w:t>
      </w:r>
    </w:p>
    <w:p>
      <w:pPr>
        <w:spacing w:after="0"/>
      </w:pPr>
      <w:r>
        <w:rPr>
          <w:b w:val="false"/>
          <w:bCs w:val="false"/>
        </w:rPr>
        <w:t xml:space="preserve"/>
      </w:r>
    </w:p>
    <w:p>
      <w:pPr>
        <w:spacing w:after="60"/>
      </w:pPr>
      <w:r>
        <w:rPr>
          <w:b w:val="false"/>
          <w:bCs w:val="false"/>
        </w:rPr>
        <w:t xml:space="preserve">Depuis 2025, à La Voix du Nord, je gère et anime des comptes de réseaux sociaux, je modère et valorise le courrier des lecteurs et la parole citoyenne, et j'entretiens le lien avec des publics variés en ligne. Auparavant, chez GEO.fr et Jeune Afrique, j'ai coordonné des contenus éditoriaux, encadré des équipes de rédaction multiculturelles et publié sur les réseaux sociaux pour des publics non spécialistes. Cette expérience m'a donné une pratique concrète de la coordination de projets, de la médiation et de l'animation de communautés, des compétences directement transposables à la communication d'une collectivité territoriale. J'ai aussi mené des ateliers auprès de publics scolaires, ce qui m'a habituée à adapter un discours selon les interlocuteurs, un point utile pour une communication qui s'adresse à des habitants aux profils divers.</w:t>
      </w:r>
    </w:p>
    <w:p>
      <w:pPr>
        <w:spacing w:after="0"/>
      </w:pPr>
      <w:r>
        <w:rPr>
          <w:b w:val="false"/>
          <w:bCs w:val="false"/>
        </w:rPr>
        <w:t xml:space="preserve"/>
      </w:r>
    </w:p>
    <w:p>
      <w:pPr>
        <w:spacing w:after="60"/>
      </w:pPr>
      <w:r>
        <w:rPr>
          <w:b w:val="false"/>
          <w:bCs w:val="false"/>
        </w:rPr>
        <w:t xml:space="preserve">Je suis disponible pour un entretien et reste ouverte à échanger sur les modalités du poste, notamment les missions précises attendues sur ce CDD.</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2026-10-28T05:51:38.797Z</dcterms:created>
  <dcterms:modified xsi:type="dcterms:W3CDTF">2026-10-28T05:51:38.797Z</dcterms:modified>
</cp:coreProperties>
</file>

<file path=docProps/custom.xml><?xml version="1.0" encoding="utf-8"?>
<Properties xmlns="http://schemas.openxmlformats.org/officeDocument/2006/custom-properties" xmlns:vt="http://schemas.openxmlformats.org/officeDocument/2006/docPropsVTypes"/>
</file>