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Institut Catholique de Lille</w:t>
      </w:r>
    </w:p>
    <w:p>
      <w:pPr>
        <w:spacing w:after="0"/>
      </w:pPr>
      <w:r>
        <w:rPr>
          <w:b w:val="false"/>
          <w:bCs w:val="false"/>
        </w:rPr>
        <w:t xml:space="preserve"/>
      </w:r>
    </w:p>
    <w:p>
      <w:pPr>
        <w:spacing w:after="60"/>
      </w:pPr>
      <w:r>
        <w:rPr>
          <w:b w:val="false"/>
          <w:bCs w:val="false"/>
        </w:rPr>
        <w:t xml:space="preserve">Lille, le 8 octobre 2026</w:t>
      </w:r>
    </w:p>
    <w:p>
      <w:pPr>
        <w:spacing w:after="0"/>
      </w:pPr>
      <w:r>
        <w:rPr>
          <w:b w:val="false"/>
          <w:bCs w:val="false"/>
        </w:rPr>
        <w:t xml:space="preserve"/>
      </w:r>
    </w:p>
    <w:p>
      <w:pPr>
        <w:spacing w:after="60"/>
      </w:pPr>
      <w:r>
        <w:rPr>
          <w:b/>
          <w:bCs/>
        </w:rPr>
        <w:t xml:space="preserve">Objet : Candidature au poste de chargée de communication interne et institutionnelle</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Votre offre évoque un poste au contact de publics variés, étudiants, équipes pédagogiques, direction, partenaires institutionnels. Cette diversité d'interlocuteurs correspond à ce que je recherche dans un poste de communication.</w:t>
      </w:r>
    </w:p>
    <w:p>
      <w:pPr>
        <w:spacing w:after="0"/>
      </w:pPr>
      <w:r>
        <w:rPr>
          <w:b w:val="false"/>
          <w:bCs w:val="false"/>
        </w:rPr>
        <w:t xml:space="preserve"/>
      </w:r>
    </w:p>
    <w:p>
      <w:pPr>
        <w:spacing w:after="60"/>
      </w:pPr>
      <w:r>
        <w:rPr>
          <w:b w:val="false"/>
          <w:bCs w:val="false"/>
        </w:rPr>
        <w:t xml:space="preserve">Depuis 2025, à La Voix du Nord, je gère et anime des comptes de réseaux sociaux, je modère et valorise le courrier des lecteurs et la parole citoyenne, et j'entretiens le lien avec des publics variés. Entre 2022 et 2024, chez GEO.fr, j'ai produit des contenus pédagogiques et de vulgarisation destinés à de larges publics non spécialistes, en articulant sciences et enjeux de société. Chez Jeune Afrique, entre 2017 et 2020, j'ai coordonné et accompagné une équipe de rédaction multiculturelle et internationale, avec un travail constant de relecture, de réécriture et d'optimisation des contenus.</w:t>
      </w:r>
    </w:p>
    <w:p>
      <w:pPr>
        <w:spacing w:after="0"/>
      </w:pPr>
      <w:r>
        <w:rPr>
          <w:b w:val="false"/>
          <w:bCs w:val="false"/>
        </w:rPr>
        <w:t xml:space="preserve"/>
      </w:r>
    </w:p>
    <w:p>
      <w:pPr>
        <w:spacing w:after="60"/>
      </w:pPr>
      <w:r>
        <w:rPr>
          <w:b w:val="false"/>
          <w:bCs w:val="false"/>
        </w:rPr>
        <w:t xml:space="preserve">Ces expériences m'ont donné l'habitude de m'adresser à des publics différents avec un langage adapté à chacun, et de travailler avec plusieurs interlocuteurs en parallèle. J'ai aussi une pratique de l'animation de communauté en ligne et de la gestion de contenus sur CMS, utile pour une communication institutionnelle qui touche à la fois l'interne et l'externe.</w:t>
      </w:r>
    </w:p>
    <w:p>
      <w:pPr>
        <w:spacing w:after="0"/>
      </w:pPr>
      <w:r>
        <w:rPr>
          <w:b w:val="false"/>
          <w:bCs w:val="false"/>
        </w:rPr>
        <w:t xml:space="preserve"/>
      </w:r>
    </w:p>
    <w:p>
      <w:pPr>
        <w:spacing w:after="60"/>
      </w:pPr>
      <w:r>
        <w:rPr>
          <w:b w:val="false"/>
          <w:bCs w:val="false"/>
        </w:rPr>
        <w:t xml:space="preserve">Je suis disponible pour échanger sur ce poste et vous présenter plus en détail mon parcours.</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2026-10-28T06:06:27.702Z</dcterms:created>
  <dcterms:modified xsi:type="dcterms:W3CDTF">2026-10-28T06:06:27.702Z</dcterms:modified>
</cp:coreProperties>
</file>

<file path=docProps/custom.xml><?xml version="1.0" encoding="utf-8"?>
<Properties xmlns="http://schemas.openxmlformats.org/officeDocument/2006/custom-properties" xmlns:vt="http://schemas.openxmlformats.org/officeDocument/2006/docPropsVTypes"/>
</file>